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add(Listable)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Adds an item to the list. </w:t>
      </w:r>
      <w:hyperlink r:id="rId2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add(SortedListOfImmutables)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Adds an entire list of items to the current list, maintaining the alphabetical ordering of the list by the names of the items. </w:t>
      </w:r>
      <w:hyperlink r:id="rId2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addEntree(Entree)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Adds an entree to the menu. </w:t>
      </w: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addShipmentToInventory(SortedListOfImmutables)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foodManagement.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shd w:fill="auto" w:val="clear"/>
          <w:rtl w:val="0"/>
        </w:rPr>
        <w:t xml:space="preserve"> Adds the specified list of food items to the inventory.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Restaurant.html#addShipmentToInventory(foodManagement.SortedListOfImmutables)" TargetMode="External"/><Relationship Id="rId30" Type="http://schemas.openxmlformats.org/officeDocument/2006/relationships/hyperlink" Target="http://docs.google.com/foodManagement/Restaurant.html" TargetMode="External"/><Relationship Id="rId33" Type="http://schemas.openxmlformats.org/officeDocument/2006/relationships/hyperlink" Target="http://docs.google.com/foodManagement/package-summary.html" TargetMode="External"/><Relationship Id="rId32" Type="http://schemas.openxmlformats.org/officeDocument/2006/relationships/hyperlink" Target="http://docs.google.com/foodManagement/Restaurant.html" TargetMode="External"/><Relationship Id="rId35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foodManagement/package-tree.html" TargetMode="External"/><Relationship Id="rId37" Type="http://schemas.openxmlformats.org/officeDocument/2006/relationships/hyperlink" Target="http://docs.google.com/index-2.html" TargetMode="External"/><Relationship Id="rId36" Type="http://schemas.openxmlformats.org/officeDocument/2006/relationships/hyperlink" Target="http://docs.google.com/help-doc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index.html?index-filesindex-1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foodManagement/SortedListOfImmutables.html" TargetMode="External"/><Relationship Id="rId25" Type="http://schemas.openxmlformats.org/officeDocument/2006/relationships/hyperlink" Target="http://docs.google.com/foodManagement/SortedListOfImmutables.html#add(foodManagement.Listable)" TargetMode="External"/><Relationship Id="rId28" Type="http://schemas.openxmlformats.org/officeDocument/2006/relationships/hyperlink" Target="http://docs.google.com/foodManagement/SortedListOfImmutables.html" TargetMode="External"/><Relationship Id="rId27" Type="http://schemas.openxmlformats.org/officeDocument/2006/relationships/hyperlink" Target="http://docs.google.com/foodManagement/SortedListOfImmutables.html#add(foodManagement.SortedListOfImmutables)" TargetMode="External"/><Relationship Id="rId29" Type="http://schemas.openxmlformats.org/officeDocument/2006/relationships/hyperlink" Target="http://docs.google.com/foodManagement/Restaurant.html#addEntree(foodManagement.Entree)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.html?index-filesindex-1.html" TargetMode="External"/><Relationship Id="rId10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